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before reaching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§4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immediately preceding that member's application for a disability retirement benefit is not eligible for that benefit if the disability is the result of a physical or mental condition that existed before the member's latest membership in any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§1 (AMD). PL 1991, c. 887, §4 (AMD). PL 1997, c. 384, §4 (AMD). PL 2007, c. 491, §175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