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18258</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§4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§11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§11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§§A72,A73 (AMD). PL 1987, c. 739, §§32,48 (AMD). PL 1991, c. 479, §4 (AMD). PL 2001, c. 181, §11 (AMD). PL 2001, c. 662,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§18258.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§18258.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§18258.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