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18351</w:t>
        <w:t xml:space="preserve">.  </w:t>
      </w:r>
      <w:r>
        <w:rPr>
          <w:b/>
        </w:rPr>
        <w:t xml:space="preserve">Determination of one year's service credit</w:t>
      </w:r>
    </w:p>
    <w:p>
      <w:pPr>
        <w:jc w:val="both"/>
        <w:spacing w:before="100" w:after="100"/>
        <w:ind w:start="360"/>
        <w:ind w:firstLine="360"/>
      </w:pPr>
      <w:r>
        <w:rPr/>
      </w:r>
      <w:r>
        <w:rPr/>
      </w:r>
      <w:r>
        <w:t xml:space="preserve">The determination of one year's service credit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All service in one calendar year.</w:t>
        <w:t xml:space="preserve"> </w:t>
      </w:r>
      <w:r>
        <w:t xml:space="preserve"> </w:t>
      </w:r>
      <w:r>
        <w:t xml:space="preserve">The board may not allow more than one year's service credit for all the service occurring in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Absence without pay.</w:t>
        <w:t xml:space="preserve"> </w:t>
      </w:r>
      <w:r>
        <w:t xml:space="preserve"> </w:t>
      </w:r>
      <w:r>
        <w:t xml:space="preserve">The board may not allow service credit for a period of absence without pay of more than a month's duration for a full-time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Board determination.</w:t>
        <w:t xml:space="preserve"> </w:t>
      </w:r>
      <w:r>
        <w:t xml:space="preserve"> </w:t>
      </w:r>
      <w:r>
        <w:t xml:space="preserve">The board shall determine by appropriate rules how much service in any year qualifies for one year's service credit. Service rendered for the full normal working time in any year shall be equivalent to one year's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§18351. Determination of one year's service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§18351. Determination of one year's service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§18351. DETERMINATION OF ONE YEAR'S SERVICE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