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Chief Information Officer; appointment; qualifications</w:t>
      </w:r>
    </w:p>
    <w:p>
      <w:pPr>
        <w:jc w:val="both"/>
        <w:spacing w:before="100" w:after="100"/>
        <w:ind w:start="360"/>
        <w:ind w:firstLine="360"/>
      </w:pPr>
      <w:r>
        <w:rPr/>
      </w:r>
      <w:r>
        <w:rPr/>
      </w:r>
      <w:r>
        <w:t xml:space="preserve">The Commissioner of Administrative and Financial Services shall appoint the Chief Information Officer.  The Chief Information Officer must be a qualified professional person who shall:</w:t>
      </w:r>
      <w:r>
        <w:t xml:space="preserve">  </w:t>
      </w:r>
      <w:r xmlns:wp="http://schemas.openxmlformats.org/drawingml/2010/wordprocessingDrawing" xmlns:w15="http://schemas.microsoft.com/office/word/2012/wordml">
        <w:rPr>
          <w:rFonts w:ascii="Arial" w:hAnsi="Arial" w:cs="Arial"/>
          <w:sz w:val="22"/>
          <w:szCs w:val="22"/>
        </w:rPr>
        <w:t xml:space="preserve">[PL 2005, c. 12, Pt. SS, §9 (RPR).]</w:t>
      </w:r>
    </w:p>
    <w:p>
      <w:pPr>
        <w:jc w:val="both"/>
        <w:spacing w:before="100" w:after="0"/>
        <w:ind w:start="360"/>
        <w:ind w:firstLine="360"/>
      </w:pPr>
      <w:r>
        <w:rPr>
          <w:b/>
        </w:rPr>
        <w:t>1</w:t>
        <w:t xml:space="preserve">.  </w:t>
      </w:r>
      <w:r>
        <w:rPr>
          <w:b/>
        </w:rPr>
        <w:t xml:space="preserve">Policy-making information.</w:t>
        <w:t xml:space="preserve"> </w:t>
      </w:r>
      <w:r>
        <w:t xml:space="preserve"> </w:t>
      </w:r>
      <w:r>
        <w:t xml:space="preserve">Direct, coordinate and oversee information technology policy making, planning, architecture and standardization;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§9 (NEW).]</w:t>
      </w:r>
    </w:p>
    <w:p>
      <w:pPr>
        <w:jc w:val="both"/>
        <w:spacing w:before="100" w:after="0"/>
        <w:ind w:start="360"/>
        <w:ind w:firstLine="360"/>
      </w:pPr>
      <w:r>
        <w:rPr>
          <w:b/>
        </w:rPr>
        <w:t>2</w:t>
        <w:t xml:space="preserve">.  </w:t>
      </w:r>
      <w:r>
        <w:rPr>
          <w:b/>
        </w:rPr>
        <w:t xml:space="preserve">Provide services.</w:t>
        <w:t xml:space="preserve"> </w:t>
      </w:r>
      <w:r>
        <w:t xml:space="preserve"> </w:t>
      </w:r>
      <w:r>
        <w:t xml:space="preserve">Direct and oversee the provision of information technology and enterprise services in data processing and telecommunications throughout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§1971. Chief Information Officer; appointment;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Chief Information Officer; appointment;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§1971. CHIEF INFORMATION OFFICER; APPOINTMENT;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