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§BB7 (NEW). PL 1995, c. 368, §HH7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§20093.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§20093.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