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1967, c. 493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Maine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intern in a position of some responsibility where he can contribute ideas, enthusiasm and ingenuity while completing a project under the direction of a responsible state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 between State Government and the various institutions of higher learning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intern program and for attracting college graduates with outstanding potential into permanent positions of state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