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Office established; purpose</w:t>
      </w:r>
    </w:p>
    <w:p>
      <w:pPr>
        <w:jc w:val="both"/>
        <w:spacing w:before="100" w:after="100"/>
        <w:ind w:start="360"/>
        <w:ind w:firstLine="360"/>
      </w:pPr>
      <w:r>
        <w:rPr/>
      </w:r>
      <w:r>
        <w:rPr/>
      </w:r>
      <w:r>
        <w:t xml:space="preserve">The Office of Policy Innovation and the Future is established in the Executive Department to: support the creation of a coherent system of policy planning and coordinated implementation as one function and responsibility of the executive branch; serve the Governor as a research, advisory, consultative, coordinating and administrative agency; and advance policies that support a sustainable future for the State's people, communities, natural resources, physical infrastructure, industries, businesses and institutions by:</w:t>
      </w:r>
      <w:r>
        <w:t xml:space="preserve">  </w:t>
      </w:r>
      <w:r xmlns:wp="http://schemas.openxmlformats.org/drawingml/2010/wordprocessingDrawing" xmlns:w15="http://schemas.microsoft.com/office/word/2012/wordml">
        <w:rPr>
          <w:rFonts w:ascii="Arial" w:hAnsi="Arial" w:cs="Arial"/>
          <w:sz w:val="22"/>
          <w:szCs w:val="22"/>
        </w:rPr>
        <w:t xml:space="preserve">[PL 2021, c. 293, Pt. A, §9 (NEW).]</w:t>
      </w:r>
    </w:p>
    <w:p>
      <w:pPr>
        <w:jc w:val="both"/>
        <w:spacing w:before="100" w:after="0"/>
        <w:ind w:start="360"/>
        <w:ind w:firstLine="360"/>
      </w:pPr>
      <w:r>
        <w:rPr>
          <w:b/>
        </w:rPr>
        <w:t>1</w:t>
        <w:t xml:space="preserve">.  </w:t>
      </w:r>
      <w:r>
        <w:rPr>
          <w:b/>
        </w:rPr>
        <w:t xml:space="preserve">Assistance; data; policy. </w:t>
        <w:t xml:space="preserve"> </w:t>
      </w:r>
      <w:r>
        <w:t xml:space="preserve"> </w:t>
      </w:r>
      <w:r>
        <w:t xml:space="preserve">Providing technical assistance and data to the Governor by undertaking special studies and plans as directed and preparing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§9 (RPR).]</w:t>
      </w:r>
    </w:p>
    <w:p>
      <w:pPr>
        <w:jc w:val="both"/>
        <w:spacing w:before="100" w:after="0"/>
        <w:ind w:start="360"/>
        <w:ind w:firstLine="360"/>
      </w:pPr>
      <w:r>
        <w:rPr>
          <w:b/>
        </w:rPr>
        <w:t>2</w:t>
        <w:t xml:space="preserve">.  </w:t>
      </w:r>
      <w:r>
        <w:rPr>
          <w:b/>
        </w:rPr>
        <w:t xml:space="preserve">Coordination. </w:t>
        <w:t xml:space="preserve"> </w:t>
      </w:r>
      <w:r>
        <w:t xml:space="preserve"> </w:t>
      </w:r>
      <w:r>
        <w:t xml:space="preserve">Facilitating general intergovernmental coordination;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§9 (RPR).]</w:t>
      </w:r>
    </w:p>
    <w:p>
      <w:pPr>
        <w:jc w:val="both"/>
        <w:spacing w:before="100" w:after="0"/>
        <w:ind w:start="360"/>
        <w:ind w:firstLine="360"/>
      </w:pPr>
      <w:r>
        <w:rPr>
          <w:b/>
        </w:rPr>
        <w:t>3</w:t>
        <w:t xml:space="preserve">.  </w:t>
      </w:r>
      <w:r>
        <w:rPr>
          <w:b/>
        </w:rPr>
        <w:t xml:space="preserve">Innovation. </w:t>
        <w:t xml:space="preserve"> </w:t>
      </w:r>
      <w:r>
        <w:t xml:space="preserve"> </w:t>
      </w:r>
      <w:r>
        <w:t xml:space="preserve">Supporting state efforts to encourage innovation and policy that facilitates innovation in the public and private sectors;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§9 (RPR).]</w:t>
      </w:r>
    </w:p>
    <w:p>
      <w:pPr>
        <w:jc w:val="both"/>
        <w:spacing w:before="100" w:after="0"/>
        <w:ind w:start="360"/>
        <w:ind w:firstLine="360"/>
      </w:pPr>
      <w:r>
        <w:rPr>
          <w:b/>
        </w:rPr>
        <w:t>4</w:t>
        <w:t xml:space="preserve">.  </w:t>
      </w:r>
      <w:r>
        <w:rPr>
          <w:b/>
        </w:rPr>
        <w:t xml:space="preserve">Technology. </w:t>
        <w:t xml:space="preserve"> </w:t>
      </w:r>
      <w:r>
        <w:t xml:space="preserve"> </w:t>
      </w:r>
      <w:r>
        <w:t xml:space="preserve">Supporting improved technology use for government programs and advancing responsible state data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§9 (RPR).]</w:t>
      </w:r>
    </w:p>
    <w:p>
      <w:pPr>
        <w:jc w:val="both"/>
        <w:spacing w:before="100" w:after="0"/>
        <w:ind w:start="360"/>
        <w:ind w:firstLine="360"/>
      </w:pPr>
      <w:r>
        <w:rPr>
          <w:b/>
        </w:rPr>
        <w:t>5</w:t>
        <w:t xml:space="preserve">.  </w:t>
      </w:r>
      <w:r>
        <w:rPr>
          <w:b/>
        </w:rPr>
        <w:t xml:space="preserve">Resources. </w:t>
        <w:t xml:space="preserve"> </w:t>
      </w:r>
      <w:r>
        <w:t xml:space="preserve"> </w:t>
      </w:r>
      <w:r>
        <w:t xml:space="preserve">Supporting the development of the State's economy and energy resources with the conservation of its natural resources;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§9 (RPR).]</w:t>
      </w:r>
    </w:p>
    <w:p>
      <w:pPr>
        <w:jc w:val="both"/>
        <w:spacing w:before="100" w:after="0"/>
        <w:ind w:start="360"/>
        <w:ind w:firstLine="360"/>
      </w:pPr>
      <w:r>
        <w:rPr>
          <w:b/>
        </w:rPr>
        <w:t>6</w:t>
        <w:t xml:space="preserve">.  </w:t>
      </w:r>
      <w:r>
        <w:rPr>
          <w:b/>
        </w:rPr>
        <w:t xml:space="preserve">Analysis. </w:t>
        <w:t xml:space="preserve"> </w:t>
      </w:r>
      <w:r>
        <w:t xml:space="preserve"> </w:t>
      </w:r>
      <w:r>
        <w:t xml:space="preserve">Conducting ongoing demographic, economic, workforce and other needed analyses to support state policy makers.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2017, c. 284, Pt. GG, §4 (AMD). PL 2019, c. 343, Pt. D, §7 (AMD). PL 2019, c. 383, §2 (RPR). PL 2021, c. 293, Pt. A,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§3102. Office established;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Office established;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§3102. OFFICE ESTABLISHED;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