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1983, c. 812, §18 (AMD). PL 1989, c. 503, §B14 (AMD). PL 1991, c. 622, §S2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§453.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