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212 (AMD). PL 1979, c. 127, §29 (AMD). PL 1979, c. 541, §A25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§553.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§553.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