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§1 (NEW). PL 2007, c. 676, §1 (AMD). PL 2011, c. 304,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§57. Maine Regulatory Fairness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Maine Regulatory Fairness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§57. MAINE REGULATORY FAIRNESS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