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§7042. DUTIES AND RESPONSIBILITIES OF THE POLICY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