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8074</w:t>
        <w:t xml:space="preserve">.  </w:t>
      </w:r>
      <w:r>
        <w:rPr>
          <w:b/>
        </w:rPr>
        <w:t xml:space="preserve">Federally mandated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463, §2 (NEW). PL 2019, c. 29,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§8074. Federally mandated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§8074. Federally mandated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§8074. FEDERALLY MANDATED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