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§164. Maine Working Farmland Access and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Maine Working Farmland Access and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§164. MAINE WORKING FARMLAND ACCESS AND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