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2993-A</w:t>
        <w:t xml:space="preserve">.  </w:t>
      </w:r>
      <w:r>
        <w:rPr>
          <w:b/>
        </w:rPr>
        <w:t xml:space="preserve">Collection of fees</w:t>
      </w:r>
    </w:p>
    <w:p>
      <w:pPr>
        <w:jc w:val="both"/>
        <w:spacing w:before="100" w:after="100"/>
        <w:ind w:start="360"/>
        <w:ind w:firstLine="360"/>
      </w:pPr>
      <w:r>
        <w:rPr/>
      </w:r>
      <w:r>
        <w:rPr/>
      </w:r>
      <w:r>
        <w:t xml:space="preserve">A dealer as defined in </w:t>
      </w:r>
      <w:r>
        <w:t>section 2991</w:t>
      </w:r>
      <w:r>
        <w:t xml:space="preserve"> shall withhold from each Maine milk producer a fee of 10¢ per hundredweight on all milk produced and shall forward that payment to the board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w:pPr>
        <w:jc w:val="both"/>
        <w:spacing w:before="100" w:after="100"/>
        <w:ind w:start="360"/>
        <w:ind w:firstLine="360"/>
      </w:pPr>
      <w:r>
        <w:rPr/>
      </w:r>
      <w:r>
        <w:rPr/>
      </w:r>
      <w:r>
        <w:t xml:space="preserve">All producer dealers shall pay to the board a fee of 10¢ per hundredweight on all milk produced by the producer dealer no later than the last day of the month following the month in which the milk was produced.</w:t>
      </w:r>
      <w:r>
        <w:t xml:space="preserve">  </w:t>
      </w:r>
      <w:r xmlns:wp="http://schemas.openxmlformats.org/drawingml/2010/wordprocessingDrawing" xmlns:w15="http://schemas.microsoft.com/office/word/2012/wordml">
        <w:rPr>
          <w:rFonts w:ascii="Arial" w:hAnsi="Arial" w:cs="Arial"/>
          <w:sz w:val="22"/>
          <w:szCs w:val="22"/>
        </w:rPr>
        <w:t xml:space="preserve">[PL 1999, c. 161,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161,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§2993-A. Collection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§2993-A. Collection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§2993-A. COLLECTION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