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Definitions</w:t>
      </w:r>
    </w:p>
    <w:p>
      <w:pPr>
        <w:jc w:val="both"/>
        <w:spacing w:before="100" w:after="0"/>
        <w:ind w:start="360"/>
        <w:ind w:firstLine="360"/>
      </w:pPr>
      <w:r>
        <w:rPr>
          <w:b/>
        </w:rPr>
        <w:t>1</w:t>
        <w:t xml:space="preserve">.  </w:t>
      </w:r>
      <w:r>
        <w:rPr>
          <w:b/>
        </w:rPr>
        <w:t xml:space="preserve">Label.</w:t>
        <w:t xml:space="preserve"> </w:t>
      </w:r>
      <w:r>
        <w:t xml:space="preserve"> </w:t>
      </w:r>
      <w:r>
        <w:t xml:space="preserve">"Label" shall mean any written, printed or graphic matter affixed to, applied to, blown into, formed, molded into, embossed on, or appearing upon or adjacent to a commodity or package containing any consumer commodity, for the purpose of branding, identifying or giving any information in respect to the commodity or to the contents of the package.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2</w:t>
        <w:t xml:space="preserve">.  </w:t>
      </w:r>
      <w:r>
        <w:rPr>
          <w:b/>
        </w:rPr>
        <w:t xml:space="preserve">Commodity in package form.</w:t>
        <w:t xml:space="preserve"> </w:t>
      </w:r>
      <w:r>
        <w:t xml:space="preserve"> </w:t>
      </w:r>
      <w:r>
        <w:t xml:space="preserve">"Commodity in package form" shall mean a commodity put up or packaged in a manner in advance of sale in units suitable for either wholesale or retail sale, exclusive of any auxiliary shipping container enclosing packages that individually conform to the requirements of this subchapter. An individual item or lot of any commodity not in package form as defined in this section but on which there is marked a selling price based on an established price per unit of weight or measure shall mean a commodity in package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3</w:t>
        <w:t xml:space="preserve">.  </w:t>
      </w:r>
      <w:r>
        <w:rPr>
          <w:b/>
        </w:rPr>
        <w:t xml:space="preserve">Consumer commodity.</w:t>
        <w:t xml:space="preserve"> </w:t>
      </w:r>
      <w:r>
        <w:t xml:space="preserve"> </w:t>
      </w:r>
      <w:r>
        <w:t xml:space="preserve">"Consumer commodity," except as specifically provided by this subchapter, means any food, as defined by the Maine Food Law, </w:t>
      </w:r>
      <w:r>
        <w:t>Title 22, chapter 551, subchapter I</w:t>
      </w:r>
      <w:r>
        <w:t xml:space="preserve">, and any other article, product or commodity of any kind or class which is customarily produced or distributed for sale through retail sales agencies or instrumentalities for consumption by individuals, or use by individuals for purposes of personal care or in the performance of services ordinarily rendered within the household, and which usually is consumed or expended in the course of such consumption 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§18 (AMD).]</w:t>
      </w:r>
    </w:p>
    <w:p>
      <w:pPr>
        <w:jc w:val="both"/>
        <w:spacing w:before="100" w:after="0"/>
        <w:ind w:start="360"/>
        <w:ind w:firstLine="360"/>
      </w:pPr>
      <w:r>
        <w:rPr>
          <w:b/>
        </w:rPr>
        <w:t>4</w:t>
        <w:t xml:space="preserve">.  </w:t>
      </w:r>
      <w:r>
        <w:rPr>
          <w:b/>
        </w:rPr>
        <w:t xml:space="preserve">Principal display panel.</w:t>
        <w:t xml:space="preserve"> </w:t>
      </w:r>
      <w:r>
        <w:t xml:space="preserve"> </w:t>
      </w:r>
      <w:r>
        <w:t xml:space="preserve">"Principal display panel" shall mean that part, or those parts, of the label so designed as to be most likely to be displayed, presented, shown or examined under normal conditions of display or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5</w:t>
        <w:t xml:space="preserve">.  </w:t>
      </w:r>
      <w:r>
        <w:rPr>
          <w:b/>
        </w:rPr>
        <w:t xml:space="preserve">Container.</w:t>
        <w:t xml:space="preserve"> </w:t>
      </w:r>
      <w:r>
        <w:t xml:space="preserve"> </w:t>
      </w:r>
      <w:r>
        <w:t xml:space="preserve">"Container" means a glass, metal or plastic bottle, can, jar or other receptacle for holding liquids, powders or other materials, which has been sealed by a manufacturer and which, at the time of sale, contains less than one gallon or 231 cubic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373, §§ 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1971, c. 544, §18 (AMD). PL 1987, c. 373,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§523.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