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240, §§1,2 (NEW). PL 1989, c. 663 (AMD). PL 1991, c. 57, §1 (AMD). PL 2003, c. 220,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§556.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§556.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