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§§150-150B (AMD). PL 1979, c. 663, §26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§135.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