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275-M</w:t>
        <w:t xml:space="preserve">.  </w:t>
      </w:r>
      <w:r>
        <w:rPr>
          <w:b/>
        </w:rPr>
        <w:t xml:space="preserve">Amounts payable to the State Harness Racing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1997, c. 528,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§275-M. Amounts payable to the State Harness Racing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§275-M. Amounts payable to the State Harness Racing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§275-M. AMOUNTS PAYABLE TO THE STATE HARNESS RACING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