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§2-304. RECORDS; ANNUAL AND QUARTERLY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