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Credit car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212 (AMD). PL 1991, c. 755, §1 (AMD). PL 1995, c. 614, §A15 (AMD). PL 1997, c. 660, §D1 (AMD). PL 2009, c. 113, §1 (AMD). PL 2009, c. 571, Pt. LLL, §1 (AMD). PL 2009, c. 618, §2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3. Credit car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Credit car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303. CREDIT CAR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