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66</w:t>
      </w:r>
    </w:p>
    <w:p>
      <w:pPr>
        <w:jc w:val="center"/>
        <w:ind w:start="360"/>
        <w:spacing w:before="300" w:after="300"/>
      </w:pPr>
      <w:r>
        <w:rPr>
          <w:b/>
        </w:rPr>
        <w:t xml:space="preserve">ADDITIONAL POWERS</w:t>
      </w:r>
    </w:p>
    <w:p>
      <w:pPr>
        <w:jc w:val="center"/>
        <w:ind w:start="360"/>
        <w:spacing w:before="300" w:after="300"/>
      </w:pPr>
      <w:r>
        <w:rPr>
          <w:b/>
        </w:rPr>
        <w:t>(REPEALED)</w:t>
      </w:r>
    </w:p>
    <w:p>
      <w:pPr>
        <w:jc w:val="both"/>
        <w:spacing w:before="100" w:after="100"/>
        <w:ind w:start="1080" w:hanging="720"/>
      </w:pPr>
      <w:r>
        <w:rPr>
          <w:b/>
        </w:rPr>
        <w:t>§</w:t>
        <w:t>661</w:t>
        <w:t xml:space="preserve">.  </w:t>
      </w:r>
      <w:r>
        <w:rPr>
          <w:b/>
        </w:rPr>
        <w:t xml:space="preserve">Powers in general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§K7 (RP). </w:t>
      </w:r>
    </w:p>
    <w:p>
      <w:pPr>
        <w:jc w:val="both"/>
        <w:spacing w:before="100" w:after="100"/>
        <w:ind w:start="1080" w:hanging="720"/>
      </w:pPr>
      <w:r>
        <w:rPr>
          <w:b/>
        </w:rPr>
        <w:t>§</w:t>
        <w:t>662</w:t>
        <w:t xml:space="preserve">.  </w:t>
      </w:r>
      <w:r>
        <w:rPr>
          <w:b/>
        </w:rPr>
        <w:t xml:space="preserve">Bond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§K7 (RP). </w:t>
      </w:r>
    </w:p>
    <w:p>
      <w:pPr>
        <w:jc w:val="both"/>
        <w:spacing w:before="100" w:after="100"/>
        <w:ind w:start="1080" w:hanging="720"/>
      </w:pPr>
      <w:r>
        <w:rPr>
          <w:b/>
        </w:rPr>
        <w:t>§</w:t>
        <w:t>663</w:t>
        <w:t xml:space="preserve">.  </w:t>
      </w:r>
      <w:r>
        <w:rPr>
          <w:b/>
        </w:rPr>
        <w:t xml:space="preserve">Trusts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§K7 (RP). </w:t>
      </w:r>
    </w:p>
    <w:p>
      <w:pPr>
        <w:jc w:val="both"/>
        <w:spacing w:before="100" w:after="100"/>
        <w:ind w:start="1080" w:hanging="720"/>
      </w:pPr>
      <w:r>
        <w:rPr>
          <w:b/>
        </w:rPr>
        <w:t>§</w:t>
        <w:t>664</w:t>
        <w:t xml:space="preserve">.  </w:t>
      </w:r>
      <w:r>
        <w:rPr>
          <w:b/>
        </w:rPr>
        <w:t xml:space="preserve">Executor, guardian, etc.</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§K7 (RP). </w:t>
      </w:r>
    </w:p>
    <w:p>
      <w:pPr>
        <w:jc w:val="both"/>
        <w:spacing w:before="100" w:after="100"/>
        <w:ind w:start="1080" w:hanging="720"/>
      </w:pPr>
      <w:r>
        <w:rPr>
          <w:b/>
        </w:rPr>
        <w:t>§</w:t>
        <w:t>665</w:t>
        <w:t xml:space="preserve">.  </w:t>
      </w:r>
      <w:r>
        <w:rPr>
          <w:b/>
        </w:rPr>
        <w:t xml:space="preserve">Acting as an agent.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1987, c. 405, §20 (RP). </w:t>
      </w:r>
    </w:p>
    <w:p>
      <w:pPr>
        <w:jc w:val="both"/>
        <w:spacing w:before="100" w:after="100"/>
        <w:ind w:start="1080" w:hanging="720"/>
      </w:pPr>
      <w:r>
        <w:rPr>
          <w:b/>
        </w:rPr>
        <w:t>§</w:t>
        <w:t>666</w:t>
        <w:t xml:space="preserve">.  </w:t>
      </w:r>
      <w:r>
        <w:rPr>
          <w:b/>
        </w:rPr>
        <w:t xml:space="preserve">Bills or drafts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1987, c. 405, §21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66. ADDITIONAL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66. ADDITIONAL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Chapter 66. ADDITIONAL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