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§468. Restrictions on transactions with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Restrictions on transactions with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§468. RESTRICTIONS ON TRANSACTIONS WITH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