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§1133. RESPONSIBILITY OF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