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§3122. FORM AND CONTENTS OF REPORT;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