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 (AMD). PL 1969, c. 401, §§1-6,21 (AMD). PL 1969, c. 420, §1 (AMD). PL 1969, c. 590, §§8,9 (AMD). PL 1971, c. 424,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