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Injunction to restrain insolvent corporation; receivers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§692. Injunction to restrain insolvent corporation; receivers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Injunction to restrain insolvent corporation; receivers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§692. INJUNCTION TO RESTRAIN INSOLVENT CORPORATION; RECEIVERS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