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State agency defined</w:t>
      </w:r>
    </w:p>
    <w:p>
      <w:pPr>
        <w:jc w:val="both"/>
        <w:spacing w:before="100" w:after="100"/>
        <w:ind w:start="360"/>
        <w:ind w:firstLine="360"/>
      </w:pPr>
      <w:r>
        <w:rPr/>
      </w:r>
      <w:r>
        <w:rPr/>
      </w:r>
      <w:r>
        <w:t xml:space="preserve">As used in this subchapter,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§501. State agency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State agency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§501. STATE AGENCY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