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206-A</w:t>
      </w:r>
    </w:p>
    <w:p>
      <w:pPr>
        <w:jc w:val="center"/>
        <w:ind w:start="360"/>
        <w:spacing w:before="300" w:after="300"/>
      </w:pPr>
      <w:r>
        <w:rPr>
          <w:b/>
        </w:rPr>
        <w:t xml:space="preserve">MANUFACTURERS' REBATES</w:t>
      </w:r>
    </w:p>
    <w:p>
      <w:pPr>
        <w:jc w:val="both"/>
        <w:spacing w:before="100" w:after="100"/>
        <w:ind w:start="1080" w:hanging="720"/>
      </w:pPr>
      <w:r>
        <w:rPr>
          <w:b/>
        </w:rPr>
        <w:t>§</w:t>
        <w:t>1231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 natural person who purchases or contracts to purchase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Consumer goods.</w:t>
        <w:t xml:space="preserve"> </w:t>
      </w:r>
      <w:r>
        <w:t xml:space="preserve"> </w:t>
      </w:r>
      <w:r>
        <w:t xml:space="preserve">"Consumer goods" means any objects, wares, commodities or services offered for sale and intended to be used by consumers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3</w:t>
        <w:t xml:space="preserve">.  </w:t>
      </w:r>
      <w:r>
        <w:rPr>
          <w:b/>
        </w:rPr>
        <w:t xml:space="preserve">Manufacturer rebate.</w:t>
        <w:t xml:space="preserve"> </w:t>
      </w:r>
      <w:r>
        <w:t xml:space="preserve"> </w:t>
      </w:r>
      <w:r>
        <w:t xml:space="preserve">"Manufacturer rebate" means any offer or promise that a manufacturer or distributor will refund to a consumer all or a portion of the price paid by the consumer for the purchase of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jc w:val="both"/>
        <w:spacing w:before="100" w:after="100"/>
        <w:ind w:start="1080" w:hanging="720"/>
      </w:pPr>
      <w:r>
        <w:rPr>
          <w:b/>
        </w:rPr>
        <w:t>§</w:t>
        <w:t>1232</w:t>
        <w:t xml:space="preserve">.  </w:t>
      </w:r>
      <w:r>
        <w:rPr>
          <w:b/>
        </w:rPr>
        <w:t xml:space="preserve">Availability of rebate forms</w:t>
      </w:r>
    </w:p>
    <w:p>
      <w:pPr>
        <w:jc w:val="both"/>
        <w:spacing w:before="100" w:after="100"/>
        <w:ind w:start="360"/>
        <w:ind w:firstLine="360"/>
      </w:pPr>
      <w:r>
        <w:rPr/>
      </w:r>
      <w:r>
        <w:rPr/>
      </w:r>
      <w:r>
        <w:t xml:space="preserve">Any persons, firm, partnership, corporation or association which causes to be advertised by means of a newspaper advertisement, circular, television or radio announcement, in-store promotion or otherwise, the availability of a manufacturer's rebate form shall have available to the consumer at the time of advertising and promotion and make available to the purchaser at the time of sale the appropriate manufacturer's rebate form.  This form, or a notice as to its location, shall be located with the merchandise to which it pertains.  Forms which have expired shall be removed from consumer availability in a timely fashion.</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jc w:val="both"/>
        <w:spacing w:before="100" w:after="100"/>
        <w:ind w:start="1080" w:hanging="720"/>
      </w:pPr>
      <w:r>
        <w:rPr>
          <w:b/>
        </w:rPr>
        <w:t>§</w:t>
        <w:t>1233</w:t>
        <w:t xml:space="preserve">.  </w:t>
      </w:r>
      <w:r>
        <w:rPr>
          <w:b/>
        </w:rPr>
        <w:t xml:space="preserve">Violations</w:t>
      </w:r>
    </w:p>
    <w:p>
      <w:pPr>
        <w:jc w:val="both"/>
        <w:spacing w:before="100" w:after="0"/>
        <w:ind w:start="360"/>
        <w:ind w:firstLine="360"/>
      </w:pPr>
      <w:r>
        <w:rPr>
          <w:b/>
        </w:rPr>
        <w:t>1</w:t>
        <w:t xml:space="preserve">.  </w:t>
      </w:r>
      <w:r>
        <w:rPr>
          <w:b/>
        </w:rPr>
        <w:t xml:space="preserve">Private remedy.</w:t>
        <w:t xml:space="preserve"> </w:t>
      </w:r>
      <w:r>
        <w:t xml:space="preserve"> </w:t>
      </w:r>
      <w:r>
        <w:t xml:space="preserve">If the court finds in any action commenced under this chapter that the manufacturer or distributor or its agents violated </w:t>
      </w:r>
      <w:r>
        <w:t>section 1232</w:t>
      </w:r>
      <w:r>
        <w:t xml:space="preserve">, it shall award to the petitioner an amount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206-A. MANUFACTURERS'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206-A. MANUFACTURERS'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206-A. MANUFACTURERS'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