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7 (RPR). PL 1983, c. 856, §§2,3 (AMD). PL 1985, c. 34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2.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2.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