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§1100-CC. Loan Guarantee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§1100-CC. Loan Guarantee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§1100-CC. LOAN GUARANTEE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