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§1323. Civil liability for negligent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Civil liability for negligent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§1323. CIVIL LIABILITY FOR NEGLIGENT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