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79, c. 606, §§3-5 (AMD).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02.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2.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