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w:t>
        <w:t xml:space="preserve">.  </w:t>
      </w:r>
      <w:r>
        <w:rPr>
          <w:b/>
        </w:rPr>
        <w:t xml:space="preserve">Employment plan</w:t>
      </w:r>
    </w:p>
    <w:p>
      <w:pPr>
        <w:jc w:val="both"/>
        <w:spacing w:before="100" w:after="100"/>
        <w:ind w:start="360"/>
        <w:ind w:firstLine="360"/>
      </w:pPr>
      <w:r>
        <w:rPr/>
      </w:r>
      <w:r>
        <w:rPr/>
      </w:r>
      <w:r>
        <w:t xml:space="preserve">The authority and its chief executive officer shall ensure that each applicant for assistance submit an employment plan which describes the business and its products or services and which provides information on new employment opportunities, including types of jobs, skills and training necessary for placement and training the applicant could provide.  The chief executive officer shall provide this information to the Department of Labor and the Department of Health and Human Services.  This provision shall apply only to those applicants with more than 10 employees.</w:t>
      </w:r>
      <w:r>
        <w:t xml:space="preserve">  </w:t>
      </w:r>
      <w:r xmlns:wp="http://schemas.openxmlformats.org/drawingml/2010/wordprocessingDrawing" xmlns:w15="http://schemas.microsoft.com/office/word/2012/wordml">
        <w:rPr>
          <w:rFonts w:ascii="Arial" w:hAnsi="Arial" w:cs="Arial"/>
          <w:sz w:val="22"/>
          <w:szCs w:val="22"/>
        </w:rPr>
        <w:t xml:space="preserve">[PL 1987, c. 697, §4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730, §3 (NEW). PL 1987, c. 697, §4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§979. Employment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 Employment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§979. EMPLOYMENT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