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Preserving evidence of goods in dispute</w:t>
      </w:r>
    </w:p>
    <w:p>
      <w:pPr>
        <w:jc w:val="both"/>
        <w:spacing w:before="100" w:after="100"/>
        <w:ind w:start="360"/>
        <w:ind w:firstLine="360"/>
      </w:pPr>
      <w:r>
        <w:rPr/>
      </w:r>
      <w:r>
        <w:rPr/>
      </w:r>
      <w:r>
        <w:t xml:space="preserve">In furtherance of the adjustment of any claim or dispute,</w:t>
      </w:r>
    </w:p>
    <w:p>
      <w:pPr>
        <w:jc w:val="both"/>
        <w:spacing w:before="100" w:after="100"/>
        <w:ind w:start="360"/>
        <w:ind w:firstLine="360"/>
      </w:pPr>
      <w:r>
        <w:rPr>
          <w:b/>
        </w:rPr>
        <w:t>(1)</w:t>
        <w:t xml:space="preserve">.  </w:t>
      </w:r>
      <w:r>
        <w:rPr>
          <w:b/>
        </w:rPr>
      </w:r>
      <w:r>
        <w:t xml:space="preserve"> </w:t>
      </w:r>
      <w:r>
        <w:t xml:space="preserve">Either party on reasonable notification to the other and for the purpose of ascertaining the facts and preserving evidence has the right to inspect, test and sample the goods, including such of them as may be in the possession or control of the other; and</w:t>
      </w:r>
    </w:p>
    <w:p>
      <w:pPr>
        <w:jc w:val="both"/>
        <w:spacing w:before="100" w:after="100"/>
        <w:ind w:start="360"/>
        <w:ind w:firstLine="360"/>
      </w:pPr>
      <w:r>
        <w:rPr>
          <w:b/>
        </w:rPr>
        <w:t>(2)</w:t>
        <w:t xml:space="preserve">.  </w:t>
      </w:r>
      <w:r>
        <w:rPr>
          <w:b/>
        </w:rPr>
      </w:r>
      <w:r>
        <w:t xml:space="preserve"> </w:t>
      </w:r>
      <w:r>
        <w:t xml:space="preserve">The parties may agree to a third party inspection or survey to determine the conformity or condition of the goods and may agree that the findings shall be binding upon them in any subsequent litigation or adjustment.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§2-515. Preserving evidence of goods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Preserving evidence of goods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§2-515. PRESERVING EVIDENCE OF GOODS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