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5-1102</w:t>
        <w:t xml:space="preserve">.  </w:t>
      </w:r>
      <w:r>
        <w:rPr>
          <w:b/>
        </w:rPr>
        <w:t xml:space="preserve">Definitions</w:t>
      </w:r>
    </w:p>
    <w:p>
      <w:pPr>
        <w:jc w:val="both"/>
        <w:spacing w:before="100" w:after="100"/>
        <w:ind w:start="360"/>
        <w:ind w:firstLine="360"/>
      </w:pPr>
      <w:r>
        <w:rPr>
          <w:b/>
        </w:rPr>
        <w:t>(1)</w:t>
        <w:t xml:space="preserve">.  </w:t>
      </w:r>
      <w:r>
        <w:rPr>
          <w:b/>
        </w:rPr>
      </w:r>
      <w:r>
        <w:t xml:space="preserve"> </w:t>
      </w:r>
      <w:r>
        <w:t xml:space="preserve">As used in this Article, unless the context otherwise indicates, the following terms have the following meanings.</w:t>
      </w:r>
    </w:p>
    <w:p>
      <w:pPr>
        <w:jc w:val="both"/>
        <w:spacing w:before="100" w:after="0"/>
        <w:ind w:start="720"/>
      </w:pPr>
      <w:r>
        <w:rPr/>
        <w:t>(a)</w:t>
        <w:t xml:space="preserve">.  </w:t>
      </w:r>
      <w:r>
        <w:rPr/>
      </w:r>
      <w:r>
        <w:t xml:space="preserve">"Adviser" means a person who, at the request of the issuer, a confirmer or another adviser, notifies or requests another adviser to notify the beneficiary that a letter of credit has been issued, confirmed or amended.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"Applicant" means a person at whose request or for whose account a letter of credit is issued.  The term includes a person who requests an issuer to issue a letter of credit on behalf of another if the person making the request undertakes an obligation to reimburse the issuer.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(c)</w:t>
        <w:t xml:space="preserve">.  </w:t>
      </w:r>
      <w:r>
        <w:rPr/>
      </w:r>
      <w:r>
        <w:t xml:space="preserve">"Beneficiary" means a person who under the terms of a letter of credit is entitled to have its complying presentation honored.  The term includes a person to whom drawing rights have been transferred under a transferable letter of credit.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(d)</w:t>
        <w:t xml:space="preserve">.  </w:t>
      </w:r>
      <w:r>
        <w:rPr/>
      </w:r>
      <w:r>
        <w:t xml:space="preserve">"Confirmer" means a nominated person who undertakes, at the request or with the consent of the issuer, to honor a presentation under a letter of credit issued by another.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(e)</w:t>
        <w:t xml:space="preserve">.  </w:t>
      </w:r>
      <w:r>
        <w:rPr/>
      </w:r>
      <w:r>
        <w:t xml:space="preserve">"Dishonor" of a letter of credit means failure to timely honor or to take an interim action, such as acceptance of a draft, that may be required by the letter of credit.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(f)</w:t>
        <w:t xml:space="preserve">.  </w:t>
      </w:r>
      <w:r>
        <w:rPr/>
      </w:r>
      <w:r>
        <w:t xml:space="preserve">"Document" means a written draft or other demand, document of title, investment security, certificate, invoice or other record, statement or representation of fact, law, right or opinion that:</w:t>
      </w:r>
    </w:p>
    <w:p>
      <w:pPr>
        <w:jc w:val="both"/>
        <w:spacing w:before="100" w:after="0"/>
        <w:ind w:start="1080"/>
      </w:pPr>
      <w:r>
        <w:rPr/>
        <w:t>(</w:t>
        <w:t>i</w:t>
        <w:t xml:space="preserve">)  </w:t>
      </w:r>
      <w:r>
        <w:rPr/>
      </w:r>
      <w:r>
        <w:t xml:space="preserve">Is presented in a written or other medium permitted by the letter of credit or, unless prohibited by the letter of credit, by the standard practice referred to in </w:t>
      </w:r>
      <w:r>
        <w:t>section 5‑1108, subsection (5)</w:t>
      </w:r>
      <w:r>
        <w:t xml:space="preserve">; and</w:t>
      </w:r>
    </w:p>
    <w:p>
      <w:pPr>
        <w:jc w:val="both"/>
        <w:spacing w:before="100" w:after="0"/>
        <w:ind w:start="1080"/>
      </w:pPr>
      <w:r>
        <w:rPr/>
        <w:t>(</w:t>
        <w:t>ii</w:t>
        <w:t xml:space="preserve">)  </w:t>
      </w:r>
      <w:r>
        <w:rPr/>
      </w:r>
      <w:r>
        <w:t xml:space="preserve">Is capable of being examined for compliance with the terms and conditions of the letter of credit.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(g)</w:t>
        <w:t xml:space="preserve">.  </w:t>
      </w:r>
      <w:r>
        <w:rPr/>
      </w:r>
      <w:r>
        <w:t xml:space="preserve">"Good faith" means honesty in fact in the conduct or transaction concerned.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(h)</w:t>
        <w:t xml:space="preserve">.  </w:t>
      </w:r>
      <w:r>
        <w:rPr/>
      </w:r>
      <w:r>
        <w:t xml:space="preserve">"Honor" of a letter of credit means performance of the issuer's undertaking in the letter of credit to pay or deliver an item of value and unless otherwise provided occurs:</w:t>
      </w:r>
    </w:p>
    <w:p>
      <w:pPr>
        <w:jc w:val="both"/>
        <w:spacing w:before="100" w:after="0"/>
        <w:ind w:start="1080"/>
      </w:pPr>
      <w:r>
        <w:rPr/>
        <w:t>(</w:t>
        <w:t>i</w:t>
        <w:t xml:space="preserve">)  </w:t>
      </w:r>
      <w:r>
        <w:rPr/>
      </w:r>
      <w:r>
        <w:t xml:space="preserve">Upon payment;</w:t>
      </w:r>
    </w:p>
    <w:p>
      <w:pPr>
        <w:jc w:val="both"/>
        <w:spacing w:before="100" w:after="0"/>
        <w:ind w:start="1080"/>
      </w:pPr>
      <w:r>
        <w:rPr/>
        <w:t>(</w:t>
        <w:t>ii</w:t>
        <w:t xml:space="preserve">)  </w:t>
      </w:r>
      <w:r>
        <w:rPr/>
      </w:r>
      <w:r>
        <w:t xml:space="preserve">If the letter of credit provides for acceptance, upon acceptance of a draft and, at maturity, its payment; or</w:t>
      </w:r>
    </w:p>
    <w:p>
      <w:pPr>
        <w:jc w:val="both"/>
        <w:spacing w:before="100" w:after="0"/>
        <w:ind w:start="1080"/>
      </w:pPr>
      <w:r>
        <w:rPr/>
        <w:t>(</w:t>
        <w:t>iii</w:t>
        <w:t xml:space="preserve">)  </w:t>
      </w:r>
      <w:r>
        <w:rPr/>
      </w:r>
      <w:r>
        <w:t xml:space="preserve">If the letter of credit provides for incurring a deferred obligation, upon incurring the obligation and, at maturity, its performance.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(i)</w:t>
        <w:t xml:space="preserve">.  </w:t>
      </w:r>
      <w:r>
        <w:rPr/>
      </w:r>
      <w:r>
        <w:t xml:space="preserve">"Issuer" means a bank or other person that issues a letter of credit, but does not include an individual who makes an engagement for personal, family or household purposes.</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(j)</w:t>
        <w:t xml:space="preserve">.  </w:t>
      </w:r>
      <w:r>
        <w:rPr/>
      </w:r>
      <w:r>
        <w:t xml:space="preserve">"Letter of credit" means a definite undertaking that satisfies the requirements of </w:t>
      </w:r>
      <w:r>
        <w:t>section 5‑1104</w:t>
      </w:r>
      <w:r>
        <w:t xml:space="preserve"> by an issuer to a beneficiary at the request or for the account of an applicant or, in the case of a financial institution, to itself or for its own account, to honor a documentary presentation by payment or delivery of an item of value.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(k)</w:t>
        <w:t xml:space="preserve">.  </w:t>
      </w:r>
      <w:r>
        <w:rPr/>
      </w:r>
      <w:r>
        <w:t xml:space="preserve">"Nominated person" means a person whom the issuer:</w:t>
      </w:r>
    </w:p>
    <w:p>
      <w:pPr>
        <w:jc w:val="both"/>
        <w:spacing w:before="100" w:after="0"/>
        <w:ind w:start="1080"/>
      </w:pPr>
      <w:r>
        <w:rPr/>
        <w:t>(</w:t>
        <w:t>i</w:t>
        <w:t xml:space="preserve">)  </w:t>
      </w:r>
      <w:r>
        <w:rPr/>
      </w:r>
      <w:r>
        <w:t xml:space="preserve">Designates or authorizes to pay, accept, negotiate or otherwise give value under a letter of credit; and</w:t>
      </w:r>
    </w:p>
    <w:p>
      <w:pPr>
        <w:jc w:val="both"/>
        <w:spacing w:before="100" w:after="0"/>
        <w:ind w:start="1080"/>
      </w:pPr>
      <w:r>
        <w:rPr/>
        <w:t>(</w:t>
        <w:t>ii</w:t>
        <w:t xml:space="preserve">)  </w:t>
      </w:r>
      <w:r>
        <w:rPr/>
      </w:r>
      <w:r>
        <w:t xml:space="preserve">Undertakes by agreement or custom and practice to reimburse.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(l)</w:t>
        <w:t xml:space="preserve">.  </w:t>
      </w:r>
      <w:r>
        <w:rPr/>
      </w:r>
      <w:r>
        <w:t xml:space="preserve">"Presentation" means delivery of a document to an issuer or nominated person for honor or giving of value under a letter of credit.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(m)</w:t>
        <w:t xml:space="preserve">.  </w:t>
      </w:r>
      <w:r>
        <w:rPr/>
      </w:r>
      <w:r>
        <w:t xml:space="preserve">"Presenter" means a person making a presentation as or on behalf of a beneficiary or nominated person.</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(n)</w:t>
        <w:t xml:space="preserve">.  </w:t>
      </w:r>
      <w:r>
        <w:rPr/>
      </w:r>
      <w:r>
        <w:t xml:space="preserve">"Record" means information that is inscribed on a tangible medium or that is stored in an electronic or other medium and is retrievable in perceivable form.</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(o)</w:t>
        <w:t xml:space="preserve">.  </w:t>
      </w:r>
      <w:r>
        <w:rPr/>
      </w:r>
      <w:r>
        <w:t xml:space="preserve">"Successor of a beneficiary" means a person who succeeds to substantially all of the rights of a beneficiary by operation of law, including a corporation with or into which the beneficiary has been merged or consolidated, an administrator, executor, personal representative, trustee in bankruptcy, debtor in possession, liquidator and receiver.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(2)</w:t>
        <w:t xml:space="preserve">.  </w:t>
      </w:r>
      <w:r>
        <w:rPr>
          <w:b/>
        </w:rPr>
      </w:r>
      <w:r>
        <w:t xml:space="preserve"> </w:t>
      </w:r>
      <w:r>
        <w:t xml:space="preserve">Definitions in other Articles applying to this Article and the sections in which they appear are:</w:t>
      </w:r>
    </w:p>
    <w:p>
      <w:pPr>
        <w:jc w:val="both"/>
        <w:spacing w:before="100" w:after="100"/>
        <w:ind w:start="360"/>
        <w:ind w:firstLine="360"/>
      </w:pPr>
      <w:r>
        <w:rPr/>
      </w:r>
      <w:r>
        <w:rPr/>
      </w:r>
      <w:r>
        <w:t xml:space="preserve">"Accept" or "Acceptance"		</w:t>
      </w:r>
      <w:r>
        <w:t>section 3‑1408</w:t>
      </w:r>
    </w:p>
    <w:p>
      <w:pPr>
        <w:jc w:val="both"/>
        <w:spacing w:before="100" w:after="100"/>
        <w:ind w:start="360"/>
        <w:ind w:firstLine="360"/>
      </w:pPr>
      <w:r>
        <w:rPr/>
      </w:r>
      <w:r>
        <w:rPr/>
      </w:r>
      <w:r>
        <w:t xml:space="preserve">"Value"		          </w:t>
      </w:r>
      <w:r>
        <w:t>sections 3‑1303</w:t>
      </w:r>
      <w:r>
        <w:t xml:space="preserve">, </w:t>
      </w:r>
      <w:r>
        <w:t>4‑211‑A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Article 1 contains certain additional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