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§9-1407. Restrictions on creation or enforcement of security interest in leasehold interest or in lessor's residual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§9-1407. Restrictions on creation or enforcement of security interest in leasehold interest or in lessor's residual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§9-1407. RESTRICTIONS ON CREATION OR ENFORCEMENT OF SECURITY INTEREST IN LEASEHOLD INTEREST OR IN LESSOR'S RESIDUAL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