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ABANDONED DAMS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jc w:val="both"/>
        <w:spacing w:before="100" w:after="100"/>
        <w:ind w:start="1080" w:hanging="720"/>
      </w:pPr>
      <w:r>
        <w:rPr>
          <w:b/>
        </w:rPr>
        <w:t>§</w:t>
        <w:t>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§1 (AMD). PL 1983, c. 417, §1 (RP). </w:t>
      </w:r>
    </w:p>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5. ABANDONED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ABANDONED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5. ABANDONED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