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11155</w:t>
        <w:t xml:space="preserve">.  </w:t>
      </w:r>
      <w:r>
        <w:rPr>
          <w:b/>
        </w:rPr>
        <w:t xml:space="preserve">Wild turkey hunting permits</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or possess wild turkey unless that person has a valid permit issued under this section.</w:t>
      </w:r>
    </w:p>
    <w:p>
      <w:pPr>
        <w:jc w:val="both"/>
        <w:spacing w:before="100" w:after="0"/>
        <w:ind w:start="360"/>
      </w:pPr>
      <w:r>
        <w:rPr/>
      </w:r>
      <w:r>
        <w:rPr/>
      </w:r>
      <w:r>
        <w:t xml:space="preserve">A person who violates this subsection commits a Class E crime for which the court shall impose a fine of not less than $500, none of which may be suspended.  The court also shall impose a fine of $500 for each wild turkey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§2 (AMD); PL 2003, c. 552, §15 (AFF); PL 2003, c. 614, §9 (AFF); PL 2003, c. 655, Pt. C, §§2, 6 (AFF).]</w:t>
      </w:r>
    </w:p>
    <w:p>
      <w:pPr>
        <w:jc w:val="both"/>
        <w:spacing w:before="100" w:after="0"/>
        <w:ind w:start="360"/>
        <w:ind w:firstLine="360"/>
      </w:pPr>
      <w:r>
        <w:rPr>
          <w:b/>
        </w:rPr>
        <w:t>1-A</w:t>
        <w:t xml:space="preserve">.  </w:t>
      </w:r>
      <w:r>
        <w:rPr>
          <w:b/>
        </w:rPr>
        <w:t xml:space="preserve">Eligibility; hunting or archery license required.</w:t>
        <w:t xml:space="preserve"> </w:t>
      </w:r>
      <w:r>
        <w:t xml:space="preserve"> </w:t>
      </w:r>
      <w:r>
        <w:t xml:space="preserve">A person who possesses a valid hunting or archery hunting license to hunt may obtain a permit to hunt for wild turkey from the commissioner or an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127, §6 (AFF); PL 2015, c. 281, Pt. E, §10 (AMD).]</w:t>
      </w:r>
    </w:p>
    <w:p>
      <w:pPr>
        <w:jc w:val="both"/>
        <w:spacing w:before="100" w:after="0"/>
        <w:ind w:start="360"/>
        <w:ind w:firstLine="360"/>
      </w:pPr>
      <w:r>
        <w:rPr>
          <w:b/>
        </w:rPr>
        <w:t>1-B</w:t>
        <w:t xml:space="preserve">.  </w:t>
      </w:r>
      <w:r>
        <w:rPr>
          <w:b/>
        </w:rPr>
        <w:t xml:space="preserve">Issuance; permit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387, §1 (AMD); MRSA T. 12 §11155, sub-§1-B (RP).]</w:t>
      </w:r>
    </w:p>
    <w:p>
      <w:pPr>
        <w:jc w:val="both"/>
        <w:spacing w:before="100" w:after="0"/>
        <w:ind w:start="360"/>
        <w:ind w:firstLine="360"/>
      </w:pPr>
      <w:r>
        <w:rPr>
          <w:b/>
        </w:rPr>
        <w:t>1-C</w:t>
        <w:t xml:space="preserve">.  </w:t>
      </w:r>
      <w:r>
        <w:rPr>
          <w:b/>
        </w:rPr>
        <w:t xml:space="preserve">Issuance; permit fee.</w:t>
        <w:t xml:space="preserve"> </w:t>
      </w:r>
      <w:r>
        <w:t xml:space="preserve"> </w:t>
      </w:r>
      <w:r>
        <w:t xml:space="preserve">Beginning January 1, 2014, the commissioner, through the commissioner's authorized agent, shall issue in wildlife management districts that are open by rule for wild turkey hunting a wild turkey hunting permit that allows an eligible person to take wild turkeys in accordance with </w:t>
      </w:r>
      <w:r>
        <w:t>section 11701</w:t>
      </w:r>
      <w:r>
        <w:t xml:space="preserve">.  The fee for a wild turkey hunting permit is $20 for residents and nonresidents.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§2 (AMD).]</w:t>
      </w:r>
    </w:p>
    <w:p>
      <w:pPr>
        <w:jc w:val="both"/>
        <w:spacing w:before="100" w:after="0"/>
        <w:ind w:start="360"/>
        <w:ind w:firstLine="360"/>
      </w:pPr>
      <w:r>
        <w:rPr>
          <w:b/>
        </w:rPr>
        <w:t>2</w:t>
        <w:t xml:space="preserve">.  </w:t>
      </w:r>
      <w:r>
        <w:rPr>
          <w:b/>
        </w:rPr>
        <w:t xml:space="preserve">Issuance of wild turkey hunting permits.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§12 (RP).]</w:t>
      </w:r>
    </w:p>
    <w:p>
      <w:pPr>
        <w:jc w:val="both"/>
        <w:spacing w:before="100" w:after="0"/>
        <w:ind w:start="360"/>
        <w:ind w:firstLine="360"/>
      </w:pPr>
      <w:r>
        <w:rPr>
          <w:b/>
        </w:rPr>
        <w:t>3</w:t>
        <w:t xml:space="preserve">.  </w:t>
      </w:r>
      <w:r>
        <w:rPr>
          <w:b/>
        </w:rPr>
        <w:t xml:space="preserve">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§12 (RP).]</w:t>
      </w:r>
    </w:p>
    <w:p>
      <w:pPr>
        <w:jc w:val="both"/>
        <w:spacing w:before="100" w:after="0"/>
        <w:ind w:start="360"/>
        <w:ind w:firstLine="360"/>
      </w:pPr>
      <w:r>
        <w:rPr>
          <w:b/>
        </w:rPr>
        <w:t>4</w:t>
        <w:t xml:space="preserve">.  </w:t>
      </w:r>
      <w:r>
        <w:rPr>
          <w:b/>
        </w:rPr>
        <w:t xml:space="preserve">Application procedure and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§13 (RP).]</w:t>
      </w:r>
    </w:p>
    <w:p>
      <w:pPr>
        <w:jc w:val="both"/>
        <w:spacing w:before="100" w:after="0"/>
        <w:ind w:start="360"/>
        <w:ind w:firstLine="360"/>
      </w:pPr>
      <w:r>
        <w:rPr>
          <w:b/>
        </w:rPr>
        <w:t>5</w:t>
        <w:t xml:space="preserve">.  </w:t>
      </w:r>
      <w:r>
        <w:rPr>
          <w:b/>
        </w:rPr>
        <w:t xml:space="preserve">Wild turkey hunting permit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§14 (RP).]</w:t>
      </w:r>
    </w:p>
    <w:p>
      <w:pPr>
        <w:jc w:val="both"/>
        <w:spacing w:before="100" w:after="0"/>
        <w:ind w:start="360"/>
        <w:ind w:firstLine="360"/>
      </w:pPr>
      <w:r>
        <w:rPr>
          <w:b/>
        </w:rPr>
        <w:t>6</w:t>
        <w:t xml:space="preserve">.  </w:t>
      </w:r>
      <w:r>
        <w:rPr>
          <w:b/>
        </w:rPr>
        <w:t xml:space="preserve">Transfer of turkey permits.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§14 (RP).]</w:t>
      </w:r>
    </w:p>
    <w:p>
      <w:pPr>
        <w:jc w:val="both"/>
        <w:spacing w:before="100" w:after="0"/>
        <w:ind w:start="360"/>
        <w:ind w:firstLine="360"/>
      </w:pPr>
      <w:r>
        <w:rPr>
          <w:b/>
        </w:rPr>
        <w:t>7</w:t>
        <w:t xml:space="preserve">.  </w:t>
      </w:r>
      <w:r>
        <w:rPr>
          <w:b/>
        </w:rPr>
        <w:t xml:space="preserve">Landowner; wild turkey permit.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§14 (RP).]</w:t>
      </w:r>
    </w:p>
    <w:p>
      <w:pPr>
        <w:jc w:val="both"/>
        <w:spacing w:before="100" w:after="0"/>
        <w:ind w:start="360"/>
        <w:ind w:firstLine="360"/>
      </w:pPr>
      <w:r>
        <w:rPr>
          <w:b/>
        </w:rPr>
        <w:t>8</w:t>
        <w:t xml:space="preserve">.  </w:t>
      </w:r>
      <w:r>
        <w:rPr>
          <w:b/>
        </w:rPr>
        <w:t xml:space="preserve">Big game license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§2 (AMD). PL 2003, c. 552, §15 (AFF). PL 2003, c. 614, §9 (AFF). PL 2003, c. 655, §B130 (AMD). PL 2003, c. 655, §§B422,C2,6 (AFF). PL 2005, c. 12, §§III11-14 (AMD). PL 2009, c. 213, Pt. OO, §8 (AMD). PL 2013, c. 387, §§1, 2 (AMD). PL 2015, c. 127, §3 (AMD). PL 2015, c. 127, §6 (AFF). PL 2015, c. 281, Pt. E, §10 (AMD). PL 2017, c. 85,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§11155. Wild turkey hunting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§11155. Wild turkey hunting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§11155. WILD TURKEY HUNTING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