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11604</w:t>
        <w:t xml:space="preserve">.  </w:t>
      </w:r>
      <w:r>
        <w:rPr>
          <w:b/>
        </w:rPr>
        <w:t xml:space="preserve">Unlawful hunting methods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§B177 (RPR). PL 2003, c. 655, §B422 (AFF). PL 2005, c. 117,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§11604. Unlawful hunting methods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§11604. Unlawful hunting methods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§11604. UNLAWFUL HUNTING METHODS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