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12256</w:t>
        <w:t xml:space="preserve">.  </w:t>
      </w:r>
      <w:r>
        <w:rPr>
          <w:b/>
        </w:rPr>
        <w:t xml:space="preserve">Disturbing traps of another</w:t>
      </w:r>
    </w:p>
    <w:p>
      <w:pPr>
        <w:jc w:val="both"/>
        <w:spacing w:before="100" w:after="100"/>
        <w:ind w:start="360"/>
        <w:ind w:firstLine="360"/>
      </w:pPr>
      <w:r>
        <w:rPr/>
      </w:r>
      <w:r>
        <w:rPr/>
      </w:r>
      <w:r>
        <w:t xml:space="preserve">A person may not disturb or take a trap or a wild animal from a trap, other than that person's own trap, without the consent of the owner of the trap, except that a landowner or occupant of land that the landowner or occupant is legally entitled to possess may remove any trap found on the land if permission has not been granted under </w:t>
      </w:r>
      <w:r>
        <w:t>section 12253, subsection 1</w:t>
      </w:r>
      <w:r>
        <w:t xml:space="preserve"> or </w:t>
      </w:r>
      <w:r>
        <w:t>2</w:t>
      </w:r>
      <w:r>
        <w:t xml:space="preserve"> or the person has not obtained a written permit from the landowner to trap on that landowner's land with cage-type live traps within 1/2 mile of a built-up portion of a city or village.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§12256. Disturbing traps of another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§12256. Disturbing traps of another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§12256. DISTURBING TRAPS OF ANOTHER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