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2470</w:t>
        <w:t xml:space="preserve">.  </w:t>
      </w:r>
      <w:r>
        <w:rPr>
          <w:b/>
        </w:rPr>
        <w:t xml:space="preserve">Municipal ordinances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362,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§2470. Municipal ordinances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§2470. Municipal ordinances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§2470. MUNICIPAL ORDINANCES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