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§2952. Collision with wild animal or bird; no damages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Collision with wild animal or bird; no damages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§2952. COLLISION WITH WILD ANIMAL OR BIRD; NO DAMAGES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