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w:t>
        <w:t xml:space="preserve">.  </w:t>
      </w:r>
      <w:r>
        <w:rPr>
          <w:b/>
        </w:rPr>
        <w:t xml:space="preserve">Compliance with regulatory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§548. Compliance with regulatory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 Compliance with regulatory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§548. COMPLIANCE WITH REGULATORY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