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shall apply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§6203. Court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Court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§6203. COURT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