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or a person who is denied a hand fishing scallop license or a scallop dragging license because that person does not meet the eligibility requirements of </w:t>
      </w:r>
      <w:r>
        <w:t>section 6706, subsection 2</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§3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§48 (COR).]</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§6310. Appeal of license denial; illness or medical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Appeal of license denial; illness or medical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 APPEAL OF LICENSE DENIAL; ILLNESS OR MEDICAL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