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review the Department of Agriculture, Conservation and Forestry's list of conserved lands compiled pursuant to </w:t>
      </w:r>
      <w:r>
        <w:t>section 6072, subsection 7‑A, paragraph F</w:t>
      </w:r>
      <w:r>
        <w:t xml:space="preserve"> prior to issuing a municipal shellfish aquaculture permit.</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§5 (AMD); PL 2011, c. 655, Pt. II, §11 (AFF); PL 2011, c. 657, Pt. W, §5 (REV).]</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§6673. Municipal shellfish aquaculture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§6673. Municipal shellfish aquaculture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§6673. MUNICIPAL SHELLFISH AQUACULTURE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