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§61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§61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scallops in the State's territorial waters unless that vessel is owned by a person holding a scallop dragging license issued under </w:t>
      </w:r>
      <w:r>
        <w:t>section 6702</w:t>
      </w:r>
      <w:r>
        <w:t xml:space="preserve"> and:</w:t>
      </w:r>
    </w:p>
    <w:p>
      <w:pPr>
        <w:jc w:val="both"/>
        <w:spacing w:before="100" w:after="0"/>
        <w:ind w:start="720"/>
      </w:pPr>
      <w:r>
        <w:rPr/>
        <w:t>A</w:t>
        <w:t xml:space="preserve">.  </w:t>
      </w:r>
      <w:r>
        <w:rPr/>
      </w:r>
      <w:r>
        <w:t xml:space="preserve">The owner of that vessel is present on that vessel and has that vessel named on the owner's scallop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A family member of the vessel owner holds a scallop dragging license issued under </w:t>
      </w:r>
      <w:r>
        <w:t>section 6702</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scallops from a vessel when an owner or family member is not on board pursuant to </w:t>
      </w:r>
      <w:r>
        <w:t>subsection 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owner of that vessel holds a scallop dragging license issued under </w:t>
      </w:r>
      <w:r>
        <w:t>section 6702</w:t>
      </w:r>
      <w:r>
        <w:t xml:space="preserve">, documents to the commissioner that an illness or disability temporarily prevents that owner from fishing for or taking scallops from that vessel and requests in writing to the commissioner that the commissioner authorize that person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scallops;</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C</w:t>
        <w:t xml:space="preserve">.  </w:t>
      </w:r>
      <w:r>
        <w:rPr/>
      </w:r>
      <w:r>
        <w:t xml:space="preserve">Was the owner of a vessel that was named on that person's scallop dragging license but is no longer the owner of that vessel due to sale or foreclosure.  The person must demonstrate immediate intent to become the owner of another vessel to be used to fish for or take scallops and request in writing permission from the commissioner to use the other vessel to fish for or take scallops for a limited period of time;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D</w:t>
        <w:t xml:space="preserve">.  </w:t>
      </w:r>
      <w:r>
        <w:rPr/>
      </w:r>
      <w:r>
        <w:t xml:space="preserve">The person recorded landings of scallops taken by dragging during the scallop dragging season that ended immediately prior to November 30, 2017, dragged for those scallops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scallops from a vessel when an owner or family member is not on board pursuant to </w:t>
      </w:r>
      <w:r>
        <w:t>subsection 2</w:t>
      </w:r>
      <w:r>
        <w:t xml:space="preserve"> during the first scallop dragging season that begins after November 30, 2017 pursuant to </w:t>
      </w:r>
      <w:r>
        <w:t>section 6722</w:t>
      </w:r>
      <w:r>
        <w:t xml:space="preserve"> if that person holds a scallop dragging license issued under </w:t>
      </w:r>
      <w:r>
        <w:t>section 6702</w:t>
      </w:r>
      <w:r>
        <w:t xml:space="preserve"> and:</w:t>
      </w:r>
    </w:p>
    <w:p>
      <w:pPr>
        <w:jc w:val="both"/>
        <w:spacing w:before="100" w:after="0"/>
        <w:ind w:start="720"/>
      </w:pPr>
      <w:r>
        <w:rPr/>
        <w:t>A</w:t>
        <w:t xml:space="preserve">.  </w:t>
      </w:r>
      <w:r>
        <w:rPr/>
      </w:r>
      <w:r>
        <w:t xml:space="preserve">The person recorded landings of scallops taken by dragging during the scallop dragging season that ended immediately prior to November 30, 2017 pursuant to </w:t>
      </w:r>
      <w:r>
        <w:t>section 6722</w:t>
      </w:r>
      <w:r>
        <w:t xml:space="preserve">, dragged for those scallops from one boat and that boat did not have on board an individual who meets the requirements of </w:t>
      </w:r>
      <w:r>
        <w:t>subsection 2, paragraph A</w:t>
      </w:r>
      <w:r>
        <w:t xml:space="preserve"> or B and the owner of the boat was a family member of the person applying for the exemption under this paragraph.  A person qualifies for the exemption under this paragraph only as long as the person drags for scallops and records landings of scallops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§2 (NEW); MRSA T. 12 §6720,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§2 (NEW). RR 2021, c. 2, Pt. B,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§6720.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