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w:t>
        <w:t xml:space="preserve">.  </w:t>
      </w:r>
      <w:r>
        <w:rPr>
          <w:b/>
        </w:rPr>
        <w:t xml:space="preserve">Limits in Cobscook Bay</w:t>
      </w:r>
    </w:p>
    <w:p>
      <w:pPr>
        <w:jc w:val="both"/>
        <w:spacing w:before="100" w:after="0"/>
        <w:ind w:start="360"/>
        <w:ind w:firstLine="360"/>
      </w:pPr>
      <w:r>
        <w:rPr>
          <w:b/>
        </w:rPr>
        <w:t>1</w:t>
        <w:t xml:space="preserve">.  </w:t>
      </w:r>
      <w:r>
        <w:rPr>
          <w:b/>
        </w:rPr>
        <w:t xml:space="preserve">Daily limit; rules.</w:t>
        <w:t xml:space="preserve"> </w:t>
      </w:r>
      <w:r>
        <w:t xml:space="preserve"> </w:t>
      </w:r>
      <w:r>
        <w:t xml:space="preserve">In the coastal waters northerly and inshore of the international bridge that connects Lubec to Campobello Island, New Brunswick, Canada, a person may not fish for, take or possess more than 15 gallons of scallop meat per day.  Under this subsection a person may not unload any portion of a day's catch and return to fishing.  The department shall establish by rule a bushel limit of shellstock that is equivalent to 15 gallons of meat.  The department shall also establish by rule a method to allow harvesters to land and possess scallops in Cobscook Bay that are taken outside the area defined in this subsection.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§8 (AMD).]</w:t>
      </w:r>
    </w:p>
    <w:p>
      <w:pPr>
        <w:jc w:val="both"/>
        <w:spacing w:before="100" w:after="0"/>
        <w:ind w:start="360"/>
        <w:ind w:firstLine="360"/>
      </w:pPr>
      <w:r>
        <w:rPr>
          <w:b/>
        </w:rPr>
        <w:t>2</w:t>
        <w:t xml:space="preserve">.  </w:t>
      </w:r>
      <w:r>
        <w:rPr>
          <w:b/>
        </w:rPr>
        <w:t xml:space="preserve">Culling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 §1 (RP).]</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 (RP).]</w:t>
      </w:r>
    </w:p>
    <w:p>
      <w:pPr>
        <w:jc w:val="both"/>
        <w:spacing w:before="100" w:after="100"/>
        <w:ind w:start="360"/>
        <w:ind w:firstLine="360"/>
      </w:pPr>
      <w:r>
        <w:rPr>
          <w:b/>
        </w:rPr>
        <w:t>3-A</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A, §11 (NEW).]</w:t>
      </w:r>
    </w:p>
    <w:p>
      <w:pPr>
        <w:jc w:val="both"/>
        <w:spacing w:before="100" w:after="0"/>
        <w:ind w:start="720"/>
      </w:pPr>
      <w:r>
        <w:rPr/>
        <w:t>C</w:t>
        <w:t xml:space="preserve">.  </w:t>
      </w:r>
      <w:r>
        <w:rPr/>
      </w:r>
      <w:r>
        <w:t xml:space="preserve">For the 3rd and subsequent offenses, a mandatory fine of $750 is imposed and all scallops on board may be seized and the scallop dragging license may be suspended for one year.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192, §1 (NEW). PL 2003, c. 63, §1 (AMD). PL 2007, c. 557, §§8, 9 (AMD). PL 2007, c. 607, Pt. A, §§10, 11 (AMD). PL 2015, c. 329,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§6728. Limits in Cobscook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 Limits in Cobscook Bay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 LIMITS IN COBSCOOK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