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3</w:t>
        <w:t xml:space="preserve">.  </w:t>
      </w:r>
      <w:r>
        <w:rPr>
          <w:b/>
        </w:rPr>
        <w:t xml:space="preserve">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 (RPR). PL 1981, c. 111 (AMD). PL 1981, c. 631, §§1-3 (AMD). PL 1983, c. 812, §§87,88 (AMD). PL 1989, c. 493, §4 (AMD). PL 1989, c. 503, §B64 (AMD). PL 1989, c. 7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33.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3.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33.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