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7055</w:t>
        <w:t xml:space="preserve">.  </w:t>
      </w:r>
      <w:r>
        <w:rPr>
          <w:b/>
        </w:rPr>
        <w:t xml:space="preserve">Officials with full powers of game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§1 (AMD). PL 1981, c. 644, §4 (AMD). PL 1985, c. 304, §2 (AMD). PL 1985, c. 633 (AMD). PL 1989, c. 493, §7 (AMD). PL 2001, c. 30,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§7055. Officials with full powers of game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§7055. Officials with full powers of game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§7055. OFFICIALS WITH FULL POWERS OF GAME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